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E62033">
        <w:rPr>
          <w:rFonts w:ascii="Arial Bold" w:hAnsi="Arial Bold" w:cs="Arial"/>
          <w:b/>
          <w:caps/>
          <w:sz w:val="22"/>
          <w:szCs w:val="22"/>
        </w:rPr>
        <w:t>A1</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8F5E01">
        <w:rPr>
          <w:rFonts w:cs="Arial"/>
          <w:b/>
          <w:color w:val="FF0000"/>
          <w:sz w:val="22"/>
          <w:szCs w:val="22"/>
        </w:rPr>
        <w:t>Example</w:t>
      </w:r>
      <w:r w:rsidR="00511C94">
        <w:rPr>
          <w:rFonts w:cs="Arial"/>
          <w:b/>
          <w:sz w:val="22"/>
          <w:szCs w:val="22"/>
        </w:rPr>
        <w:t xml:space="preserve"> 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9264" behindDoc="0" locked="0" layoutInCell="1" allowOverlap="1" wp14:anchorId="5BCF63C7" wp14:editId="3E33A275">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id="Rectangle 1" o:spid="_x0000_s1026" style="position:absolute;left:0;text-align:left;margin-left:37.2pt;margin-top:9.15pt;width:228pt;height:66.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281D88" w:rsidP="00470D97">
      <w:pPr>
        <w:pStyle w:val="ListParagraph"/>
        <w:spacing w:line="360" w:lineRule="auto"/>
        <w:ind w:left="0"/>
        <w:rPr>
          <w:rFonts w:cs="Arial"/>
          <w:b/>
          <w:sz w:val="22"/>
          <w:szCs w:val="22"/>
        </w:rPr>
      </w:pPr>
      <w:r>
        <w:rPr>
          <w:rFonts w:cs="Arial"/>
          <w:b/>
          <w:sz w:val="22"/>
          <w:szCs w:val="22"/>
        </w:rPr>
        <w:t>Please refer to section 9.3</w:t>
      </w:r>
      <w:bookmarkStart w:id="0" w:name="_GoBack"/>
      <w:bookmarkEnd w:id="0"/>
      <w:r w:rsidR="00470D97" w:rsidRPr="00470D97">
        <w:rPr>
          <w:rFonts w:cs="Arial"/>
          <w:b/>
          <w:sz w:val="22"/>
          <w:szCs w:val="22"/>
        </w:rPr>
        <w:t xml:space="preserve">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55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7796"/>
        <w:gridCol w:w="1418"/>
        <w:gridCol w:w="1401"/>
        <w:gridCol w:w="1292"/>
        <w:gridCol w:w="1417"/>
        <w:gridCol w:w="6237"/>
      </w:tblGrid>
      <w:tr w:rsidR="00B03085" w:rsidRPr="009851F5" w:rsidTr="00AB02DF">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7796"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62033">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tcPr>
          <w:p w:rsidR="00B03085" w:rsidRPr="009851F5" w:rsidRDefault="00B03085" w:rsidP="00F80FD7">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7796"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E62033" w:rsidP="00AB02DF">
            <w:pPr>
              <w:widowControl w:val="0"/>
              <w:spacing w:line="360" w:lineRule="auto"/>
              <w:jc w:val="left"/>
              <w:rPr>
                <w:rFonts w:cs="Arial"/>
                <w:b/>
                <w:color w:val="FFFFFF"/>
                <w:sz w:val="22"/>
                <w:szCs w:val="22"/>
              </w:rPr>
            </w:pPr>
            <w:r w:rsidRPr="00E62033">
              <w:rPr>
                <w:rFonts w:cs="Arial"/>
                <w:b/>
                <w:color w:val="FFFFFF"/>
                <w:sz w:val="22"/>
                <w:szCs w:val="22"/>
              </w:rPr>
              <w:t>Profile, Resources &amp; Infrastructure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8C3A23" w:rsidRPr="00AB02DF" w:rsidRDefault="00982A20" w:rsidP="008C3A23">
            <w:pPr>
              <w:widowControl w:val="0"/>
              <w:tabs>
                <w:tab w:val="left" w:pos="851"/>
              </w:tabs>
              <w:spacing w:line="360" w:lineRule="auto"/>
              <w:rPr>
                <w:rFonts w:cs="Arial"/>
                <w:sz w:val="22"/>
                <w:szCs w:val="22"/>
              </w:rPr>
            </w:pPr>
            <w:r w:rsidRPr="00AB02DF">
              <w:rPr>
                <w:rFonts w:cs="Arial"/>
                <w:sz w:val="22"/>
                <w:szCs w:val="22"/>
              </w:rPr>
              <w:t xml:space="preserve"> </w:t>
            </w:r>
          </w:p>
          <w:p w:rsidR="00B03085" w:rsidRPr="00AB02DF" w:rsidRDefault="008C3A23" w:rsidP="008C3A23">
            <w:pPr>
              <w:widowControl w:val="0"/>
              <w:tabs>
                <w:tab w:val="left" w:pos="459"/>
              </w:tabs>
              <w:spacing w:line="360" w:lineRule="auto"/>
              <w:rPr>
                <w:rFonts w:cs="Arial"/>
                <w:sz w:val="22"/>
                <w:szCs w:val="22"/>
              </w:rPr>
            </w:pPr>
            <w:r w:rsidRPr="008C3A23">
              <w:rPr>
                <w:rFonts w:cs="Arial"/>
                <w:sz w:val="22"/>
                <w:szCs w:val="22"/>
              </w:rPr>
              <w:t>Bidder’s profile in rendering customised Management Education programmes, organisational structure and infrastructure to render the services. The profile must include but should not be limited to: staff compliment (including lecturers and Course Convener) for the programme; Level of expertise of key personnel who will be customising the programme (their accessibility, qualifications and experience and full contact details of the key contact person / Accounts Manager</w:t>
            </w:r>
            <w:r>
              <w:rPr>
                <w:rFonts w:cs="Arial"/>
                <w:sz w:val="22"/>
                <w:szCs w:val="22"/>
              </w:rPr>
              <w:t>)</w:t>
            </w:r>
            <w:r w:rsidRPr="008C3A23">
              <w:rPr>
                <w:rFonts w:cs="Arial"/>
                <w:sz w:val="22"/>
                <w:szCs w:val="22"/>
              </w:rPr>
              <w: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B02DF" w:rsidRPr="004077C8" w:rsidTr="00E62033">
        <w:trPr>
          <w:trHeight w:val="644"/>
        </w:trPr>
        <w:tc>
          <w:tcPr>
            <w:tcW w:w="993"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0C4DD4" w:rsidRDefault="00AB02DF" w:rsidP="000C4DD4">
            <w:pPr>
              <w:widowControl w:val="0"/>
              <w:spacing w:line="360" w:lineRule="auto"/>
              <w:jc w:val="left"/>
              <w:rPr>
                <w:rFonts w:cs="Arial"/>
                <w:b/>
                <w:color w:val="FFFFFF" w:themeColor="background1"/>
                <w:sz w:val="22"/>
                <w:szCs w:val="22"/>
                <w:lang w:val="en-US"/>
              </w:rPr>
            </w:pPr>
            <w:r w:rsidRPr="000C4DD4">
              <w:rPr>
                <w:rFonts w:cs="Arial"/>
                <w:b/>
                <w:color w:val="FFFFFF" w:themeColor="background1"/>
                <w:sz w:val="22"/>
                <w:szCs w:val="22"/>
                <w:lang w:val="en-US"/>
              </w:rPr>
              <w:t>2</w:t>
            </w:r>
            <w:r w:rsidR="008C3A23">
              <w:rPr>
                <w:rFonts w:cs="Arial"/>
                <w:b/>
                <w:color w:val="FFFFFF" w:themeColor="background1"/>
                <w:sz w:val="22"/>
                <w:szCs w:val="22"/>
                <w:lang w:val="en-US"/>
              </w:rPr>
              <w:t>.</w:t>
            </w:r>
          </w:p>
        </w:tc>
        <w:tc>
          <w:tcPr>
            <w:tcW w:w="7796" w:type="dxa"/>
            <w:tcBorders>
              <w:top w:val="single" w:sz="12" w:space="0" w:color="000000"/>
              <w:left w:val="single" w:sz="12" w:space="0" w:color="000000"/>
              <w:bottom w:val="single" w:sz="12" w:space="0" w:color="auto"/>
              <w:right w:val="single" w:sz="12" w:space="0" w:color="000000"/>
            </w:tcBorders>
            <w:shd w:val="clear" w:color="auto" w:fill="1F497D" w:themeFill="text2"/>
          </w:tcPr>
          <w:p w:rsidR="00AB02DF" w:rsidRPr="00672B9E" w:rsidRDefault="008C3A23" w:rsidP="008C3A23">
            <w:pPr>
              <w:widowControl w:val="0"/>
              <w:spacing w:line="360" w:lineRule="auto"/>
              <w:jc w:val="left"/>
              <w:rPr>
                <w:rFonts w:cs="Arial"/>
                <w:b/>
                <w:color w:val="FFFFFF" w:themeColor="background1"/>
                <w:sz w:val="22"/>
                <w:szCs w:val="22"/>
              </w:rPr>
            </w:pPr>
            <w:r w:rsidRPr="008C3A23">
              <w:rPr>
                <w:rFonts w:cs="Arial"/>
                <w:b/>
                <w:color w:val="FFFFFF"/>
                <w:sz w:val="22"/>
                <w:szCs w:val="22"/>
              </w:rPr>
              <w:t>Capability</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shd w:val="clear" w:color="auto" w:fill="1F497D" w:themeFill="text2"/>
          </w:tcPr>
          <w:p w:rsidR="00AB02DF" w:rsidRDefault="00AB02DF" w:rsidP="0095291C">
            <w:pPr>
              <w:widowControl w:val="0"/>
              <w:spacing w:line="360" w:lineRule="auto"/>
              <w:rPr>
                <w:rFonts w:cs="Arial"/>
                <w:sz w:val="22"/>
                <w:szCs w:val="22"/>
                <w:lang w:val="en-GB"/>
              </w:rPr>
            </w:pPr>
          </w:p>
        </w:tc>
      </w:tr>
      <w:tr w:rsidR="00AB02DF" w:rsidRPr="004077C8" w:rsidTr="00546DB8">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B02DF" w:rsidRPr="00E62033" w:rsidRDefault="00F80FD7" w:rsidP="008C3A23">
            <w:pPr>
              <w:widowControl w:val="0"/>
              <w:spacing w:line="360" w:lineRule="auto"/>
              <w:rPr>
                <w:rFonts w:cs="Arial"/>
                <w:b/>
                <w:sz w:val="22"/>
                <w:szCs w:val="22"/>
                <w:lang w:val="en-US"/>
              </w:rPr>
            </w:pPr>
            <w:r w:rsidRPr="00E62033">
              <w:rPr>
                <w:rFonts w:cs="Arial"/>
                <w:b/>
                <w:sz w:val="22"/>
                <w:szCs w:val="22"/>
                <w:lang w:val="en-US"/>
              </w:rPr>
              <w:lastRenderedPageBreak/>
              <w:t>2.1</w:t>
            </w:r>
          </w:p>
        </w:tc>
        <w:tc>
          <w:tcPr>
            <w:tcW w:w="7796" w:type="dxa"/>
            <w:tcBorders>
              <w:top w:val="single" w:sz="12" w:space="0" w:color="000000"/>
              <w:left w:val="single" w:sz="12" w:space="0" w:color="000000"/>
              <w:bottom w:val="single" w:sz="12" w:space="0" w:color="auto"/>
              <w:right w:val="single" w:sz="12" w:space="0" w:color="000000"/>
            </w:tcBorders>
            <w:shd w:val="clear" w:color="auto" w:fill="auto"/>
          </w:tcPr>
          <w:p w:rsidR="00AB02DF" w:rsidRPr="00AB02DF" w:rsidRDefault="00BE6038" w:rsidP="00BE6038">
            <w:pPr>
              <w:widowControl w:val="0"/>
              <w:tabs>
                <w:tab w:val="left" w:pos="459"/>
              </w:tabs>
              <w:spacing w:line="360" w:lineRule="auto"/>
              <w:jc w:val="left"/>
              <w:rPr>
                <w:rFonts w:cs="Arial"/>
                <w:sz w:val="22"/>
                <w:szCs w:val="22"/>
              </w:rPr>
            </w:pPr>
            <w:r w:rsidRPr="00BE6038">
              <w:rPr>
                <w:rFonts w:cs="Arial"/>
                <w:sz w:val="22"/>
                <w:szCs w:val="22"/>
              </w:rPr>
              <w:t>A comprehensive programme outline of the Bidder’s customisable open programme for Management Development Programme. The information provided must include but not be limited to: Programme overview, Entry requirements, Key focus areas, Module objectives, Learning outcomes, Duration of the programme, Venue for contact learning, NQF alignment, Credits (where applicable) and Certificate.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AB02DF" w:rsidRPr="00B62C57" w:rsidRDefault="00AB02DF"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AB02DF" w:rsidRDefault="00AB02DF" w:rsidP="0095291C">
            <w:pPr>
              <w:widowControl w:val="0"/>
              <w:spacing w:line="360" w:lineRule="auto"/>
              <w:rPr>
                <w:rFonts w:cs="Arial"/>
                <w:sz w:val="22"/>
                <w:szCs w:val="22"/>
                <w:lang w:val="en-GB"/>
              </w:rPr>
            </w:pPr>
          </w:p>
        </w:tc>
      </w:tr>
      <w:tr w:rsidR="00B03085" w:rsidRPr="004077C8" w:rsidTr="00E62033">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tcPr>
          <w:p w:rsidR="00B03085" w:rsidRPr="00AB02DF" w:rsidRDefault="00F80FD7" w:rsidP="00F80FD7">
            <w:pPr>
              <w:widowControl w:val="0"/>
              <w:spacing w:line="360" w:lineRule="auto"/>
              <w:jc w:val="left"/>
              <w:rPr>
                <w:rFonts w:cs="Arial"/>
                <w:b/>
                <w:bCs/>
                <w:color w:val="FFFFFF"/>
                <w:sz w:val="22"/>
                <w:szCs w:val="22"/>
              </w:rPr>
            </w:pPr>
            <w:r>
              <w:rPr>
                <w:rFonts w:cs="Arial"/>
                <w:b/>
                <w:bCs/>
                <w:color w:val="FFFFFF"/>
                <w:sz w:val="22"/>
                <w:szCs w:val="22"/>
              </w:rPr>
              <w:t>3</w:t>
            </w:r>
            <w:r w:rsidR="008C3A23">
              <w:rPr>
                <w:rFonts w:cs="Arial"/>
                <w:b/>
                <w:bCs/>
                <w:color w:val="FFFFFF"/>
                <w:sz w:val="22"/>
                <w:szCs w:val="22"/>
              </w:rPr>
              <w:t>.</w:t>
            </w:r>
          </w:p>
        </w:tc>
        <w:tc>
          <w:tcPr>
            <w:tcW w:w="7796" w:type="dxa"/>
            <w:tcBorders>
              <w:top w:val="single" w:sz="12" w:space="0" w:color="auto"/>
              <w:left w:val="single" w:sz="12" w:space="0" w:color="auto"/>
              <w:bottom w:val="single" w:sz="12" w:space="0" w:color="auto"/>
              <w:right w:val="single" w:sz="12" w:space="0" w:color="auto"/>
            </w:tcBorders>
            <w:shd w:val="clear" w:color="auto" w:fill="1F497D"/>
          </w:tcPr>
          <w:p w:rsidR="00B03085" w:rsidRPr="00AB02DF" w:rsidRDefault="008C3A23" w:rsidP="00982A20">
            <w:pPr>
              <w:widowControl w:val="0"/>
              <w:spacing w:line="360" w:lineRule="auto"/>
              <w:rPr>
                <w:rFonts w:cs="Arial"/>
                <w:b/>
                <w:bCs/>
                <w:color w:val="FFFFFF"/>
                <w:sz w:val="22"/>
                <w:szCs w:val="22"/>
              </w:rPr>
            </w:pPr>
            <w:r w:rsidRPr="008C3A23">
              <w:rPr>
                <w:rFonts w:cs="Arial"/>
                <w:b/>
                <w:color w:val="FFFFFF"/>
                <w:sz w:val="22"/>
                <w:szCs w:val="22"/>
              </w:rPr>
              <w:t>Methodology and Approach</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B03085" w:rsidRPr="004077C8" w:rsidTr="004B4E81">
        <w:tc>
          <w:tcPr>
            <w:tcW w:w="993" w:type="dxa"/>
            <w:tcBorders>
              <w:top w:val="single" w:sz="12" w:space="0" w:color="auto"/>
              <w:left w:val="single" w:sz="12" w:space="0" w:color="000000"/>
              <w:bottom w:val="single" w:sz="12" w:space="0" w:color="auto"/>
              <w:right w:val="single" w:sz="12" w:space="0" w:color="auto"/>
            </w:tcBorders>
            <w:shd w:val="clear" w:color="auto" w:fill="auto"/>
            <w:vAlign w:val="center"/>
          </w:tcPr>
          <w:p w:rsidR="00B03085" w:rsidRPr="00F80FD7" w:rsidRDefault="00F80FD7" w:rsidP="008C3A23">
            <w:pPr>
              <w:widowControl w:val="0"/>
              <w:spacing w:line="360" w:lineRule="auto"/>
              <w:rPr>
                <w:rFonts w:cs="Arial"/>
                <w:b/>
                <w:sz w:val="22"/>
                <w:szCs w:val="22"/>
                <w:lang w:val="en-GB"/>
              </w:rPr>
            </w:pPr>
            <w:r w:rsidRPr="00F80FD7">
              <w:rPr>
                <w:rFonts w:cs="Arial"/>
                <w:b/>
                <w:sz w:val="22"/>
                <w:szCs w:val="22"/>
                <w:lang w:val="en-GB"/>
              </w:rPr>
              <w:t>3.1</w:t>
            </w:r>
          </w:p>
        </w:tc>
        <w:tc>
          <w:tcPr>
            <w:tcW w:w="7796" w:type="dxa"/>
            <w:tcBorders>
              <w:top w:val="single" w:sz="12" w:space="0" w:color="auto"/>
              <w:left w:val="single" w:sz="12" w:space="0" w:color="auto"/>
              <w:bottom w:val="single" w:sz="12" w:space="0" w:color="auto"/>
              <w:right w:val="single" w:sz="12" w:space="0" w:color="auto"/>
            </w:tcBorders>
            <w:shd w:val="clear" w:color="auto" w:fill="auto"/>
          </w:tcPr>
          <w:p w:rsidR="00982A20" w:rsidRPr="00AB02DF" w:rsidRDefault="008C3A23" w:rsidP="008C3A23">
            <w:pPr>
              <w:widowControl w:val="0"/>
              <w:tabs>
                <w:tab w:val="left" w:pos="459"/>
              </w:tabs>
              <w:spacing w:line="360" w:lineRule="auto"/>
              <w:rPr>
                <w:rFonts w:cs="Arial"/>
                <w:sz w:val="22"/>
                <w:szCs w:val="22"/>
              </w:rPr>
            </w:pPr>
            <w:r w:rsidRPr="008C3A23">
              <w:rPr>
                <w:rFonts w:cs="Arial"/>
                <w:sz w:val="22"/>
                <w:szCs w:val="22"/>
              </w:rPr>
              <w:t>Clearly demonstrate on how the Bidder’s Operations Management Development Programme can be customised and aligned to SARS requirements</w:t>
            </w:r>
            <w:r>
              <w:rPr>
                <w:rFonts w:cs="Arial"/>
                <w:sz w:val="22"/>
                <w:szCs w:val="22"/>
              </w:rPr>
              <w:t xml:space="preserve"> </w:t>
            </w:r>
            <w:r w:rsidRPr="008C3A23">
              <w:rPr>
                <w:rFonts w:cs="Arial"/>
                <w:sz w:val="22"/>
                <w:szCs w:val="22"/>
              </w:rPr>
              <w:t>as outlined in paragraph 9.2.1. Bidders must also clearly outline any shortfall on their programme course content that may require customisation to SARS competency requirements.</w:t>
            </w:r>
          </w:p>
        </w:tc>
        <w:tc>
          <w:tcPr>
            <w:tcW w:w="1418" w:type="dxa"/>
            <w:tcBorders>
              <w:top w:val="single" w:sz="12" w:space="0" w:color="000000"/>
              <w:left w:val="single" w:sz="12" w:space="0" w:color="auto"/>
              <w:right w:val="single" w:sz="12" w:space="0" w:color="auto"/>
            </w:tcBorders>
            <w:shd w:val="clear" w:color="auto" w:fill="auto"/>
            <w:vAlign w:val="center"/>
          </w:tcPr>
          <w:p w:rsidR="00B03085" w:rsidRPr="00B62C57" w:rsidRDefault="00B03085" w:rsidP="0095291C">
            <w:pPr>
              <w:widowControl w:val="0"/>
              <w:spacing w:line="360" w:lineRule="auto"/>
              <w:jc w:val="center"/>
              <w:rPr>
                <w:rFonts w:cs="Arial"/>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292"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141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c>
          <w:tcPr>
            <w:tcW w:w="6237" w:type="dxa"/>
            <w:tcBorders>
              <w:top w:val="single" w:sz="12" w:space="0" w:color="auto"/>
              <w:left w:val="single" w:sz="12" w:space="0" w:color="auto"/>
              <w:bottom w:val="single" w:sz="12" w:space="0" w:color="auto"/>
              <w:right w:val="single" w:sz="12" w:space="0" w:color="000000"/>
            </w:tcBorders>
          </w:tcPr>
          <w:p w:rsidR="00B03085" w:rsidRDefault="00B03085" w:rsidP="0095291C">
            <w:pPr>
              <w:widowControl w:val="0"/>
              <w:spacing w:line="360" w:lineRule="auto"/>
              <w:rPr>
                <w:rFonts w:cs="Arial"/>
                <w:sz w:val="22"/>
                <w:szCs w:val="22"/>
                <w:lang w:val="en-US"/>
              </w:rPr>
            </w:pPr>
          </w:p>
        </w:tc>
      </w:tr>
      <w:tr w:rsidR="00B03085" w:rsidRPr="004077C8" w:rsidTr="00AB02DF">
        <w:tc>
          <w:tcPr>
            <w:tcW w:w="993" w:type="dxa"/>
            <w:tcBorders>
              <w:top w:val="single" w:sz="4" w:space="0" w:color="auto"/>
              <w:left w:val="single" w:sz="12" w:space="0" w:color="000000"/>
              <w:right w:val="single" w:sz="12" w:space="0" w:color="000000"/>
            </w:tcBorders>
            <w:shd w:val="clear" w:color="auto" w:fill="auto"/>
            <w:vAlign w:val="center"/>
          </w:tcPr>
          <w:p w:rsidR="00B03085" w:rsidRPr="00F80FD7" w:rsidRDefault="008C3A23" w:rsidP="008C3A23">
            <w:pPr>
              <w:widowControl w:val="0"/>
              <w:spacing w:line="360" w:lineRule="auto"/>
              <w:rPr>
                <w:rFonts w:cs="Arial"/>
                <w:b/>
                <w:sz w:val="22"/>
                <w:szCs w:val="22"/>
                <w:lang w:val="en-US"/>
              </w:rPr>
            </w:pPr>
            <w:r>
              <w:rPr>
                <w:rFonts w:cs="Arial"/>
                <w:b/>
                <w:sz w:val="22"/>
                <w:szCs w:val="22"/>
                <w:lang w:val="en-US"/>
              </w:rPr>
              <w:t>3.2</w:t>
            </w:r>
          </w:p>
        </w:tc>
        <w:tc>
          <w:tcPr>
            <w:tcW w:w="7796" w:type="dxa"/>
            <w:tcBorders>
              <w:top w:val="single" w:sz="4" w:space="0" w:color="auto"/>
              <w:left w:val="single" w:sz="12" w:space="0" w:color="000000"/>
              <w:right w:val="single" w:sz="12" w:space="0" w:color="000000"/>
            </w:tcBorders>
            <w:shd w:val="clear" w:color="auto" w:fill="auto"/>
            <w:vAlign w:val="center"/>
          </w:tcPr>
          <w:p w:rsidR="00B03085" w:rsidRPr="00AB02DF" w:rsidRDefault="008C3A23" w:rsidP="008C3A23">
            <w:pPr>
              <w:widowControl w:val="0"/>
              <w:tabs>
                <w:tab w:val="left" w:pos="459"/>
              </w:tabs>
              <w:spacing w:line="360" w:lineRule="auto"/>
              <w:rPr>
                <w:sz w:val="22"/>
                <w:szCs w:val="22"/>
              </w:rPr>
            </w:pPr>
            <w:r w:rsidRPr="008C3A23">
              <w:rPr>
                <w:sz w:val="22"/>
                <w:szCs w:val="22"/>
              </w:rPr>
              <w:t>Propose a high-level project plan with clearly defined deliverables and timelines for the customisation and implementation of the Operations Management Development Programme. The plan must make provision for quality management. Bidders must take into account all SARS key requirements as outlined in paragraph 9.2.1.</w:t>
            </w:r>
          </w:p>
        </w:tc>
        <w:tc>
          <w:tcPr>
            <w:tcW w:w="1418" w:type="dxa"/>
            <w:tcBorders>
              <w:top w:val="single" w:sz="4" w:space="0" w:color="auto"/>
              <w:left w:val="single" w:sz="12" w:space="0" w:color="000000"/>
              <w:right w:val="single" w:sz="12" w:space="0" w:color="000000"/>
            </w:tcBorders>
            <w:shd w:val="clear" w:color="auto" w:fill="auto"/>
          </w:tcPr>
          <w:p w:rsidR="00B03085" w:rsidRPr="00B62C57" w:rsidRDefault="00B03085" w:rsidP="0095291C">
            <w:pPr>
              <w:widowControl w:val="0"/>
              <w:spacing w:line="360" w:lineRule="auto"/>
              <w:rPr>
                <w:rFonts w:cs="Arial"/>
                <w:lang w:val="en-GB"/>
              </w:rPr>
            </w:pPr>
          </w:p>
        </w:tc>
        <w:tc>
          <w:tcPr>
            <w:tcW w:w="1401"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982A20" w:rsidRPr="004077C8" w:rsidTr="001A7D67">
        <w:trPr>
          <w:trHeight w:val="508"/>
        </w:trPr>
        <w:tc>
          <w:tcPr>
            <w:tcW w:w="993" w:type="dxa"/>
            <w:tcBorders>
              <w:top w:val="single" w:sz="12" w:space="0" w:color="000000"/>
              <w:left w:val="single" w:sz="12" w:space="0" w:color="000000"/>
              <w:right w:val="single" w:sz="12" w:space="0" w:color="000000"/>
            </w:tcBorders>
            <w:shd w:val="clear" w:color="auto" w:fill="1F497D" w:themeFill="text2"/>
          </w:tcPr>
          <w:p w:rsidR="00982A20" w:rsidRPr="00AB02DF" w:rsidRDefault="008C3A23"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p>
        </w:tc>
        <w:tc>
          <w:tcPr>
            <w:tcW w:w="7796" w:type="dxa"/>
            <w:tcBorders>
              <w:top w:val="single" w:sz="12" w:space="0" w:color="000000"/>
              <w:left w:val="single" w:sz="12" w:space="0" w:color="000000"/>
              <w:right w:val="single" w:sz="12" w:space="0" w:color="000000"/>
            </w:tcBorders>
            <w:shd w:val="clear" w:color="auto" w:fill="1F497D" w:themeFill="text2"/>
          </w:tcPr>
          <w:p w:rsidR="00982A20" w:rsidRPr="00AB02DF" w:rsidRDefault="00E62033" w:rsidP="00470D97">
            <w:pPr>
              <w:pStyle w:val="Default"/>
              <w:rPr>
                <w:color w:val="FFFFFF" w:themeColor="background1"/>
                <w:sz w:val="22"/>
                <w:szCs w:val="22"/>
              </w:rPr>
            </w:pPr>
            <w:r>
              <w:rPr>
                <w:b/>
                <w:color w:val="FFFFFF"/>
                <w:sz w:val="22"/>
                <w:szCs w:val="22"/>
              </w:rPr>
              <w:t>Testimonials</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982A20" w:rsidRPr="004077C8" w:rsidTr="00F80FD7">
        <w:tc>
          <w:tcPr>
            <w:tcW w:w="993" w:type="dxa"/>
            <w:tcBorders>
              <w:top w:val="single" w:sz="12" w:space="0" w:color="000000"/>
              <w:left w:val="single" w:sz="12" w:space="0" w:color="000000"/>
              <w:right w:val="single" w:sz="12" w:space="0" w:color="000000"/>
            </w:tcBorders>
            <w:shd w:val="clear" w:color="auto" w:fill="auto"/>
            <w:vAlign w:val="center"/>
          </w:tcPr>
          <w:p w:rsidR="00982A20" w:rsidRPr="00F80FD7" w:rsidRDefault="008C3A23" w:rsidP="00F80FD7">
            <w:pPr>
              <w:widowControl w:val="0"/>
              <w:spacing w:line="360" w:lineRule="auto"/>
              <w:jc w:val="left"/>
              <w:rPr>
                <w:rFonts w:cs="Arial"/>
                <w:b/>
                <w:sz w:val="22"/>
                <w:szCs w:val="22"/>
                <w:lang w:val="en-US"/>
              </w:rPr>
            </w:pPr>
            <w:r>
              <w:rPr>
                <w:rFonts w:cs="Arial"/>
                <w:b/>
                <w:sz w:val="22"/>
                <w:szCs w:val="22"/>
                <w:lang w:val="en-US"/>
              </w:rPr>
              <w:t>4</w:t>
            </w:r>
            <w:r w:rsidR="00F80FD7" w:rsidRPr="00F80FD7">
              <w:rPr>
                <w:rFonts w:cs="Arial"/>
                <w:b/>
                <w:sz w:val="22"/>
                <w:szCs w:val="22"/>
                <w:lang w:val="en-US"/>
              </w:rPr>
              <w:t>.1</w:t>
            </w:r>
          </w:p>
        </w:tc>
        <w:tc>
          <w:tcPr>
            <w:tcW w:w="7796" w:type="dxa"/>
            <w:tcBorders>
              <w:top w:val="single" w:sz="12" w:space="0" w:color="000000"/>
              <w:left w:val="single" w:sz="12" w:space="0" w:color="000000"/>
              <w:right w:val="single" w:sz="12" w:space="0" w:color="000000"/>
            </w:tcBorders>
            <w:shd w:val="clear" w:color="auto" w:fill="auto"/>
          </w:tcPr>
          <w:p w:rsidR="00982A20" w:rsidRPr="00AB02DF" w:rsidRDefault="00B71A57" w:rsidP="008C3A23">
            <w:pPr>
              <w:widowControl w:val="0"/>
              <w:tabs>
                <w:tab w:val="left" w:pos="175"/>
              </w:tabs>
              <w:spacing w:line="360" w:lineRule="auto"/>
              <w:rPr>
                <w:rFonts w:cs="Arial"/>
                <w:sz w:val="22"/>
                <w:szCs w:val="22"/>
              </w:rPr>
            </w:pPr>
            <w:r w:rsidRPr="00B71A57">
              <w:rPr>
                <w:sz w:val="22"/>
                <w:szCs w:val="22"/>
              </w:rPr>
              <w:t>Provide three (3) testimonial letters from current/recent clients, (not older than 5 years) to whom customisation or provision of a foundational / entry-level management programmes were rendered. The reference letter must be on a company letter head and include the following: company name, contact name, address, phone number, and duration of contract, a brief description of the services and the level of customer satisfaction.</w:t>
            </w:r>
          </w:p>
        </w:tc>
        <w:tc>
          <w:tcPr>
            <w:tcW w:w="1418" w:type="dxa"/>
            <w:tcBorders>
              <w:top w:val="single" w:sz="12" w:space="0" w:color="000000"/>
              <w:left w:val="single" w:sz="12" w:space="0" w:color="000000"/>
              <w:right w:val="single" w:sz="12" w:space="0" w:color="000000"/>
            </w:tcBorders>
            <w:shd w:val="clear" w:color="auto" w:fill="auto"/>
          </w:tcPr>
          <w:p w:rsidR="00982A20" w:rsidRPr="00B62C57" w:rsidRDefault="00982A20"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982A20" w:rsidRDefault="00982A20" w:rsidP="0095291C">
            <w:pPr>
              <w:widowControl w:val="0"/>
              <w:spacing w:line="360" w:lineRule="auto"/>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671551">
      <w:headerReference w:type="default" r:id="rId9"/>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76A" w:rsidRDefault="005A576A" w:rsidP="00470D97">
      <w:r>
        <w:separator/>
      </w:r>
    </w:p>
  </w:endnote>
  <w:endnote w:type="continuationSeparator" w:id="0">
    <w:p w:rsidR="005A576A" w:rsidRDefault="005A576A"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76A" w:rsidRDefault="005A576A" w:rsidP="00470D97">
      <w:r>
        <w:separator/>
      </w:r>
    </w:p>
  </w:footnote>
  <w:footnote w:type="continuationSeparator" w:id="0">
    <w:p w:rsidR="005A576A" w:rsidRDefault="005A576A" w:rsidP="0047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60288" behindDoc="1" locked="0" layoutInCell="1" allowOverlap="1" wp14:anchorId="60B0555D" wp14:editId="67C7B32A">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9264" behindDoc="1" locked="0" layoutInCell="1" allowOverlap="1" wp14:anchorId="73313F0D" wp14:editId="434CCC09">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1">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6">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7">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59"/>
    <w:rsid w:val="0002672C"/>
    <w:rsid w:val="000C4DD4"/>
    <w:rsid w:val="000F2744"/>
    <w:rsid w:val="001A7D67"/>
    <w:rsid w:val="001F3C3A"/>
    <w:rsid w:val="00227C9C"/>
    <w:rsid w:val="00281D88"/>
    <w:rsid w:val="002D302C"/>
    <w:rsid w:val="003226B5"/>
    <w:rsid w:val="003A6961"/>
    <w:rsid w:val="00412F4A"/>
    <w:rsid w:val="00470D97"/>
    <w:rsid w:val="004B4E81"/>
    <w:rsid w:val="004C7370"/>
    <w:rsid w:val="00511C94"/>
    <w:rsid w:val="00546DB8"/>
    <w:rsid w:val="005A576A"/>
    <w:rsid w:val="006358DB"/>
    <w:rsid w:val="00671551"/>
    <w:rsid w:val="00672B9E"/>
    <w:rsid w:val="007031A7"/>
    <w:rsid w:val="00725717"/>
    <w:rsid w:val="007C4CF4"/>
    <w:rsid w:val="008344C2"/>
    <w:rsid w:val="008B6773"/>
    <w:rsid w:val="008C3A23"/>
    <w:rsid w:val="00964E6C"/>
    <w:rsid w:val="00967059"/>
    <w:rsid w:val="00982A20"/>
    <w:rsid w:val="00A0445B"/>
    <w:rsid w:val="00A6098A"/>
    <w:rsid w:val="00A93A2D"/>
    <w:rsid w:val="00AB02DF"/>
    <w:rsid w:val="00B03085"/>
    <w:rsid w:val="00B71A57"/>
    <w:rsid w:val="00B82CAF"/>
    <w:rsid w:val="00BE6038"/>
    <w:rsid w:val="00CB3D5F"/>
    <w:rsid w:val="00D473BA"/>
    <w:rsid w:val="00DF0DEB"/>
    <w:rsid w:val="00E62033"/>
    <w:rsid w:val="00E8219D"/>
    <w:rsid w:val="00EE7261"/>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61AC3-D23A-4BE6-8F8E-5CAA8DEF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Pfarelo Netshiongolwe</cp:lastModifiedBy>
  <cp:revision>6</cp:revision>
  <dcterms:created xsi:type="dcterms:W3CDTF">2017-12-08T13:15:00Z</dcterms:created>
  <dcterms:modified xsi:type="dcterms:W3CDTF">2018-01-18T06:42:00Z</dcterms:modified>
</cp:coreProperties>
</file>